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E388" w14:textId="3B74BB86" w:rsidR="007A5180" w:rsidRPr="00C6415A" w:rsidRDefault="00F11E4C" w:rsidP="00074656">
      <w:pPr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A</w:t>
      </w:r>
      <w:r w:rsidR="007A5180" w:rsidRPr="00C6415A">
        <w:rPr>
          <w:rFonts w:ascii="Arial" w:eastAsia="Arial Unicode MS" w:hAnsi="Arial" w:cs="Arial"/>
          <w:lang w:eastAsia="pt-BR"/>
        </w:rPr>
        <w:t xml:space="preserve"> Câmara de Vereadores do Município de Luiz Alves, inscrita no CNPJ n. 83.543.538/0001-70, solicita </w:t>
      </w:r>
      <w:r w:rsidR="007C4F1B" w:rsidRPr="00C6415A">
        <w:rPr>
          <w:rFonts w:ascii="Arial" w:eastAsia="Arial Unicode MS" w:hAnsi="Arial" w:cs="Arial"/>
          <w:lang w:eastAsia="pt-BR"/>
        </w:rPr>
        <w:t>orçamento</w:t>
      </w:r>
      <w:r w:rsidR="005D18E0">
        <w:rPr>
          <w:rFonts w:ascii="Arial" w:eastAsia="Arial Unicode MS" w:hAnsi="Arial" w:cs="Arial"/>
          <w:lang w:eastAsia="pt-BR"/>
        </w:rPr>
        <w:t xml:space="preserve">, no prazo de 10 dias a contar da publicação, </w:t>
      </w:r>
      <w:bookmarkStart w:id="0" w:name="_GoBack"/>
      <w:bookmarkEnd w:id="0"/>
      <w:r w:rsidR="007C4F1B" w:rsidRPr="00C6415A">
        <w:rPr>
          <w:rFonts w:ascii="Arial" w:eastAsia="Arial Unicode MS" w:hAnsi="Arial" w:cs="Arial"/>
          <w:lang w:eastAsia="pt-BR"/>
        </w:rPr>
        <w:t xml:space="preserve"> do item</w:t>
      </w:r>
      <w:r w:rsidR="007A5180" w:rsidRPr="00C6415A">
        <w:rPr>
          <w:rFonts w:ascii="Arial" w:eastAsia="Arial Unicode MS" w:hAnsi="Arial" w:cs="Arial"/>
          <w:lang w:eastAsia="pt-BR"/>
        </w:rPr>
        <w:t xml:space="preserve"> abaixo:</w:t>
      </w:r>
    </w:p>
    <w:p w14:paraId="76034AD1" w14:textId="77777777" w:rsidR="007A5180" w:rsidRPr="00C6415A" w:rsidRDefault="007A5180" w:rsidP="00074656">
      <w:pPr>
        <w:ind w:firstLine="851"/>
        <w:jc w:val="both"/>
        <w:rPr>
          <w:rFonts w:ascii="Arial" w:eastAsia="Arial Unicode MS" w:hAnsi="Arial" w:cs="Arial"/>
          <w:lang w:eastAsia="pt-BR"/>
        </w:rPr>
      </w:pPr>
    </w:p>
    <w:tbl>
      <w:tblPr>
        <w:tblW w:w="8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6515"/>
      </w:tblGrid>
      <w:tr w:rsidR="00DA791F" w:rsidRPr="00C6415A" w14:paraId="7613BD1C" w14:textId="77777777" w:rsidTr="00DA791F">
        <w:trPr>
          <w:trHeight w:val="256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3FB" w14:textId="77777777" w:rsidR="00DA791F" w:rsidRPr="00C6415A" w:rsidRDefault="00DA791F" w:rsidP="004E626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52E" w14:textId="77777777" w:rsidR="00DA791F" w:rsidRPr="00C6415A" w:rsidRDefault="00DA791F" w:rsidP="004E626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b/>
                <w:bCs/>
                <w:color w:val="000000"/>
                <w:lang w:eastAsia="pt-BR"/>
              </w:rPr>
              <w:t>PRODUTO/SERVIÇO</w:t>
            </w:r>
          </w:p>
        </w:tc>
      </w:tr>
      <w:tr w:rsidR="00DA791F" w:rsidRPr="00C6415A" w14:paraId="0029EB5D" w14:textId="77777777" w:rsidTr="00DA791F">
        <w:trPr>
          <w:trHeight w:val="256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CE7C" w14:textId="5E4F2390" w:rsidR="00DA791F" w:rsidRPr="00C6415A" w:rsidRDefault="007C4F1B" w:rsidP="004E6268">
            <w:pPr>
              <w:rPr>
                <w:rFonts w:ascii="Arial" w:eastAsia="Arial Unicode MS" w:hAnsi="Arial" w:cs="Arial"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89C" w14:textId="03C27F57" w:rsidR="00F11E4C" w:rsidRPr="00C6415A" w:rsidRDefault="00F11E4C" w:rsidP="00F11E4C">
            <w:pPr>
              <w:jc w:val="both"/>
              <w:rPr>
                <w:rFonts w:ascii="Arial" w:eastAsia="Arial Unicode MS" w:hAnsi="Arial" w:cs="Arial"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color w:val="000000"/>
                <w:lang w:eastAsia="pt-BR"/>
              </w:rPr>
              <w:t>Notebook com: processador Intel Core i5 (modelo 8265U, 8ª geração, 8MB L3 de memória cache e</w:t>
            </w:r>
          </w:p>
          <w:p w14:paraId="2C009E77" w14:textId="51E2523E" w:rsidR="00F11E4C" w:rsidRPr="00C6415A" w:rsidRDefault="00F11E4C" w:rsidP="00F11E4C">
            <w:pPr>
              <w:jc w:val="both"/>
              <w:rPr>
                <w:rFonts w:ascii="Arial" w:eastAsia="Arial Unicode MS" w:hAnsi="Arial" w:cs="Arial"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color w:val="000000"/>
                <w:lang w:eastAsia="pt-BR"/>
              </w:rPr>
              <w:t>função turbo), 8GB de memória RAM (expansível até 16gb), 256gb de ssd, Windows 10</w:t>
            </w:r>
            <w:r w:rsidR="008B2007">
              <w:rPr>
                <w:rFonts w:ascii="Arial" w:eastAsia="Arial Unicode MS" w:hAnsi="Arial" w:cs="Arial"/>
                <w:color w:val="000000"/>
                <w:lang w:eastAsia="pt-BR"/>
              </w:rPr>
              <w:t xml:space="preserve"> (licença inclusa) </w:t>
            </w:r>
            <w:r w:rsidRPr="00C6415A">
              <w:rPr>
                <w:rFonts w:ascii="Arial" w:eastAsia="Arial Unicode MS" w:hAnsi="Arial" w:cs="Arial"/>
                <w:color w:val="000000"/>
                <w:lang w:eastAsia="pt-BR"/>
              </w:rPr>
              <w:t>, tela LED</w:t>
            </w:r>
          </w:p>
          <w:p w14:paraId="27E46601" w14:textId="7A6C29BD" w:rsidR="00DA791F" w:rsidRPr="00C6415A" w:rsidRDefault="00F11E4C" w:rsidP="00F11E4C">
            <w:pPr>
              <w:jc w:val="both"/>
              <w:rPr>
                <w:rFonts w:ascii="Arial" w:eastAsia="Arial Unicode MS" w:hAnsi="Arial" w:cs="Arial"/>
                <w:color w:val="000000"/>
                <w:lang w:eastAsia="pt-BR"/>
              </w:rPr>
            </w:pPr>
            <w:r w:rsidRPr="00C6415A">
              <w:rPr>
                <w:rFonts w:ascii="Arial" w:eastAsia="Arial Unicode MS" w:hAnsi="Arial" w:cs="Arial"/>
                <w:color w:val="000000"/>
                <w:lang w:eastAsia="pt-BR"/>
              </w:rPr>
              <w:t>de 15,6" HD (1366x768), placa de vídeo integrada Intel UHD graphics 620, pesando no máximo 1,7kg. Bivolt e carregador incluso. Com no mínimo 01 ano de garantia.</w:t>
            </w:r>
          </w:p>
        </w:tc>
      </w:tr>
    </w:tbl>
    <w:p w14:paraId="73FAE8A3" w14:textId="6219572B" w:rsidR="00AC13A1" w:rsidRPr="00C6415A" w:rsidRDefault="00AC13A1" w:rsidP="00074656">
      <w:pPr>
        <w:ind w:firstLine="851"/>
        <w:jc w:val="both"/>
        <w:rPr>
          <w:rFonts w:ascii="Arial" w:eastAsia="Arial Unicode MS" w:hAnsi="Arial" w:cs="Arial"/>
          <w:lang w:eastAsia="pt-BR"/>
        </w:rPr>
      </w:pPr>
    </w:p>
    <w:p w14:paraId="693A5210" w14:textId="6CAB9B60" w:rsidR="00AC13A1" w:rsidRPr="00C6415A" w:rsidRDefault="00AC13A1" w:rsidP="00074656">
      <w:pPr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Os itens deverão ser entregues em</w:t>
      </w:r>
      <w:r w:rsidR="007C4F1B" w:rsidRPr="00C6415A">
        <w:rPr>
          <w:rFonts w:ascii="Arial" w:eastAsia="Arial Unicode MS" w:hAnsi="Arial" w:cs="Arial"/>
          <w:lang w:eastAsia="pt-BR"/>
        </w:rPr>
        <w:t xml:space="preserve"> 15</w:t>
      </w:r>
      <w:r w:rsidRPr="00C6415A">
        <w:rPr>
          <w:rFonts w:ascii="Arial" w:eastAsia="Arial Unicode MS" w:hAnsi="Arial" w:cs="Arial"/>
          <w:lang w:eastAsia="pt-BR"/>
        </w:rPr>
        <w:t xml:space="preserve"> dias úteis, horário comercial, na Sede da Câmara de Vereadores de Luiz Alves (Rua 18 de julho,  com o frete por conta do fornecedor em até 5 (cinco) dias após a autorização de fornecimento.</w:t>
      </w:r>
    </w:p>
    <w:p w14:paraId="0E74B108" w14:textId="2AB04047" w:rsidR="007C4F1B" w:rsidRPr="00C6415A" w:rsidRDefault="007C4F1B" w:rsidP="00074656">
      <w:pPr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O pagamento será realizado após a efetiva entrega do produto.</w:t>
      </w:r>
    </w:p>
    <w:p w14:paraId="760F28D6" w14:textId="77777777" w:rsidR="007A5180" w:rsidRPr="00C6415A" w:rsidRDefault="007A5180" w:rsidP="00074656">
      <w:p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Salientamos que além da aprovação do orçamento a ser enviado, para eventual finalização de contratação necessitamos do envio dos seguintes documentos:</w:t>
      </w:r>
    </w:p>
    <w:p w14:paraId="3E9E850A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Cédula de Identidade do administrador da empresa</w:t>
      </w:r>
    </w:p>
    <w:p w14:paraId="161FABE8" w14:textId="69648C43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Ato constitutivo, estatuto ou contrato social de empresa e último contrato social</w:t>
      </w:r>
    </w:p>
    <w:p w14:paraId="7ED3AE62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Inscrição no CNPJ (Emitida pela Secretaria da Receita Federal – </w:t>
      </w:r>
      <w:hyperlink r:id="rId6" w:tgtFrame="_blank" w:history="1">
        <w:r w:rsidRPr="00C6415A">
          <w:rPr>
            <w:rFonts w:ascii="Arial" w:eastAsia="Arial Unicode MS" w:hAnsi="Arial" w:cs="Arial"/>
            <w:lang w:eastAsia="pt-BR"/>
          </w:rPr>
          <w:t>www.receita.fazenda.gov.br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7AFB0811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Certidão Negativa de Débito de Tributos Municipais (Emitida pela Secretaria Municipal competente)</w:t>
      </w:r>
    </w:p>
    <w:p w14:paraId="19D5E4C2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Certidão Negativa de Débito de Tributos Estaduais (Emitida pela Secretaria do Estado)</w:t>
      </w:r>
    </w:p>
    <w:p w14:paraId="7C4A2704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Negativa de Débitos e Contribuições Federais (Emitida pela Secretaria da Receita Federal – </w:t>
      </w:r>
      <w:hyperlink r:id="rId7" w:tgtFrame="_blank" w:history="1">
        <w:r w:rsidRPr="00C6415A">
          <w:rPr>
            <w:rFonts w:ascii="Arial" w:eastAsia="Arial Unicode MS" w:hAnsi="Arial" w:cs="Arial"/>
            <w:lang w:eastAsia="pt-BR"/>
          </w:rPr>
          <w:t>www.receita.fazenda.gov.br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43C7AFAD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quanto Dívida Ativa da União (Emitida pela Procuradoria Geral da Fazenda Nacional – </w:t>
      </w:r>
      <w:hyperlink r:id="rId8" w:tgtFrame="_blank" w:history="1">
        <w:r w:rsidRPr="00C6415A">
          <w:rPr>
            <w:rFonts w:ascii="Arial" w:eastAsia="Arial Unicode MS" w:hAnsi="Arial" w:cs="Arial"/>
            <w:lang w:eastAsia="pt-BR"/>
          </w:rPr>
          <w:t>www.pgfn.fazenda.gov.br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5EAB56FD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de Fundo de Garantia (Emitida pela CEF – </w:t>
      </w:r>
      <w:hyperlink r:id="rId9" w:tgtFrame="_blank" w:history="1">
        <w:r w:rsidRPr="00C6415A">
          <w:rPr>
            <w:rFonts w:ascii="Arial" w:eastAsia="Arial Unicode MS" w:hAnsi="Arial" w:cs="Arial"/>
            <w:lang w:eastAsia="pt-BR"/>
          </w:rPr>
          <w:t>www.cef.gov.br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6E350B43" w14:textId="77777777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Negativa de Débito com a Previdência Social (Emitida Pela Previdência Social – </w:t>
      </w:r>
      <w:hyperlink r:id="rId10" w:tgtFrame="_blank" w:history="1">
        <w:r w:rsidRPr="00C6415A">
          <w:rPr>
            <w:rFonts w:ascii="Arial" w:eastAsia="Arial Unicode MS" w:hAnsi="Arial" w:cs="Arial"/>
            <w:lang w:eastAsia="pt-BR"/>
          </w:rPr>
          <w:t>www.dataprev.gov.br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03FE0400" w14:textId="5165C9B2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negativa de falência e concordata (Emitida em </w:t>
      </w:r>
      <w:hyperlink r:id="rId11" w:tgtFrame="_blank" w:history="1">
        <w:r w:rsidRPr="00C6415A">
          <w:rPr>
            <w:rFonts w:ascii="Arial" w:eastAsia="Arial Unicode MS" w:hAnsi="Arial" w:cs="Arial"/>
            <w:lang w:eastAsia="pt-BR"/>
          </w:rPr>
          <w:t>www.tjsc.jus.br</w:t>
        </w:r>
      </w:hyperlink>
      <w:r w:rsidRPr="00C6415A">
        <w:rPr>
          <w:rFonts w:ascii="Arial" w:eastAsia="Arial Unicode MS" w:hAnsi="Arial" w:cs="Arial"/>
          <w:lang w:eastAsia="pt-BR"/>
        </w:rPr>
        <w:t>)</w:t>
      </w:r>
    </w:p>
    <w:p w14:paraId="48F785F5" w14:textId="76406CDF" w:rsidR="007A5180" w:rsidRPr="00C6415A" w:rsidRDefault="007A5180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Certidão </w:t>
      </w:r>
      <w:r w:rsidR="00AC13A1" w:rsidRPr="00C6415A">
        <w:rPr>
          <w:rFonts w:ascii="Arial" w:eastAsia="Arial Unicode MS" w:hAnsi="Arial" w:cs="Arial"/>
          <w:lang w:eastAsia="pt-BR"/>
        </w:rPr>
        <w:t>Negativa de Débitos Trabalhistas (Emitida em https://www.tst.jus.br/certidao)</w:t>
      </w:r>
    </w:p>
    <w:p w14:paraId="209D9C80" w14:textId="2B213B39" w:rsidR="00074656" w:rsidRPr="00C6415A" w:rsidRDefault="00074656" w:rsidP="00074656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>Certidão de Ações Trabalhistas (Emitida em https://pje.trt12.jus.br/certidao/feitosTrabalhistas/aba1.emissao.htm)</w:t>
      </w:r>
    </w:p>
    <w:p w14:paraId="37452E4B" w14:textId="2C05ED0A" w:rsidR="00C6415A" w:rsidRDefault="007A5180" w:rsidP="005D18E0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lang w:eastAsia="pt-BR"/>
        </w:rPr>
      </w:pPr>
      <w:r w:rsidRPr="00C6415A">
        <w:rPr>
          <w:rFonts w:ascii="Arial" w:eastAsia="Arial Unicode MS" w:hAnsi="Arial" w:cs="Arial"/>
          <w:lang w:eastAsia="pt-BR"/>
        </w:rPr>
        <w:t xml:space="preserve">Declaração de Regularidade perante o Ministério do Trabalho (As empresas que participarem de licitação deverão declarar a </w:t>
      </w:r>
      <w:r w:rsidRPr="00C6415A">
        <w:rPr>
          <w:rFonts w:ascii="Arial" w:eastAsia="Arial Unicode MS" w:hAnsi="Arial" w:cs="Arial"/>
          <w:lang w:eastAsia="pt-BR"/>
        </w:rPr>
        <w:lastRenderedPageBreak/>
        <w:t>inexistência de menores de 18 anos no trabalho noturno, perigoso ou insalubre e de qualquer trabalho a menores de 14 anos, salvo na condição de aprendiz).</w:t>
      </w:r>
      <w:r w:rsidR="007C4F1B" w:rsidRPr="00C6415A">
        <w:rPr>
          <w:rFonts w:ascii="Arial" w:eastAsia="Arial Unicode MS" w:hAnsi="Arial" w:cs="Arial"/>
          <w:lang w:eastAsia="pt-BR"/>
        </w:rPr>
        <w:t xml:space="preserve"> (Modelo anexo).</w:t>
      </w:r>
    </w:p>
    <w:p w14:paraId="7A635552" w14:textId="51844138" w:rsidR="005D18E0" w:rsidRPr="005D18E0" w:rsidRDefault="005D18E0" w:rsidP="005D18E0">
      <w:pPr>
        <w:spacing w:before="100" w:beforeAutospacing="1" w:after="100" w:afterAutospacing="1"/>
        <w:jc w:val="right"/>
        <w:rPr>
          <w:rFonts w:ascii="Arial" w:eastAsia="Arial Unicode MS" w:hAnsi="Arial" w:cs="Arial"/>
          <w:lang w:eastAsia="pt-BR"/>
        </w:rPr>
      </w:pPr>
      <w:r>
        <w:rPr>
          <w:rFonts w:ascii="Arial" w:eastAsia="Arial Unicode MS" w:hAnsi="Arial" w:cs="Arial"/>
          <w:lang w:eastAsia="pt-BR"/>
        </w:rPr>
        <w:t>Luiz Alves/SC, 19 de abril de 2021.</w:t>
      </w:r>
    </w:p>
    <w:sectPr w:rsidR="005D18E0" w:rsidRPr="005D18E0" w:rsidSect="007A15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65CD"/>
    <w:multiLevelType w:val="multilevel"/>
    <w:tmpl w:val="88B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80"/>
    <w:rsid w:val="00074656"/>
    <w:rsid w:val="000D5D03"/>
    <w:rsid w:val="005D18E0"/>
    <w:rsid w:val="007A15F4"/>
    <w:rsid w:val="007A5180"/>
    <w:rsid w:val="007C4F1B"/>
    <w:rsid w:val="008B2007"/>
    <w:rsid w:val="00A055A1"/>
    <w:rsid w:val="00AC13A1"/>
    <w:rsid w:val="00C6415A"/>
    <w:rsid w:val="00DA791F"/>
    <w:rsid w:val="00F11E4C"/>
    <w:rsid w:val="00F32747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C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A518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465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74656"/>
    <w:pPr>
      <w:ind w:left="720"/>
      <w:contextualSpacing/>
    </w:pPr>
  </w:style>
  <w:style w:type="paragraph" w:customStyle="1" w:styleId="Default">
    <w:name w:val="Default"/>
    <w:rsid w:val="00FF745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nfase">
    <w:name w:val="Emphasis"/>
    <w:basedOn w:val="Fontepargpadro"/>
    <w:uiPriority w:val="20"/>
    <w:qFormat/>
    <w:rsid w:val="008B20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A518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465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74656"/>
    <w:pPr>
      <w:ind w:left="720"/>
      <w:contextualSpacing/>
    </w:pPr>
  </w:style>
  <w:style w:type="paragraph" w:customStyle="1" w:styleId="Default">
    <w:name w:val="Default"/>
    <w:rsid w:val="00FF745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nfase">
    <w:name w:val="Emphasis"/>
    <w:basedOn w:val="Fontepargpadro"/>
    <w:uiPriority w:val="20"/>
    <w:qFormat/>
    <w:rsid w:val="008B2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fn.fazenda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eceita.fazenda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eita.fazenda.gov.br/" TargetMode="External"/><Relationship Id="rId11" Type="http://schemas.openxmlformats.org/officeDocument/2006/relationships/hyperlink" Target="http://www.tjsc.jus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taprev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f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</cp:revision>
  <dcterms:created xsi:type="dcterms:W3CDTF">2021-02-11T14:10:00Z</dcterms:created>
  <dcterms:modified xsi:type="dcterms:W3CDTF">2021-04-19T13:49:00Z</dcterms:modified>
</cp:coreProperties>
</file>